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b/>
          <w:bCs/>
          <w:color w:val="365F91"/>
          <w:sz w:val="24"/>
          <w:szCs w:val="24"/>
        </w:rPr>
      </w:pPr>
      <w:r w:rsidRPr="00437C56">
        <w:rPr>
          <w:rFonts w:ascii="Cambria" w:eastAsia="Times New Roman" w:hAnsi="Cambria" w:cs="Times New Roman"/>
          <w:b/>
          <w:bCs/>
          <w:color w:val="365F91"/>
          <w:sz w:val="28"/>
          <w:szCs w:val="28"/>
          <w:lang w:val="de-DE"/>
        </w:rPr>
        <w:t>Tichu Booster</w:t>
      </w:r>
      <w:r w:rsidRPr="00437C56">
        <w:rPr>
          <w:rFonts w:ascii="Cambria" w:eastAsia="Times New Roman" w:hAnsi="Cambria" w:cs="Times New Roman"/>
          <w:b/>
          <w:bCs/>
          <w:color w:val="365F91"/>
          <w:sz w:val="28"/>
          <w:szCs w:val="28"/>
        </w:rPr>
        <w:t> </w:t>
      </w:r>
    </w:p>
    <w:p w:rsidR="00437C56" w:rsidRDefault="00437C56" w:rsidP="00437C56">
      <w:pPr>
        <w:rPr>
          <w:lang w:val="de-DE"/>
        </w:rPr>
      </w:pPr>
      <w:r>
        <w:rPr>
          <w:lang w:val="de-DE"/>
        </w:rPr>
        <w:t>Tichu boosters are playable only with the card game Tichu. The knowledge of the basic rules of Tichu is assumed. 25 years after our development of Tichu the booster are our own anniversary gift. The additional cards will bring new diversity and variation in the game. Have fun with it!</w:t>
      </w:r>
    </w:p>
    <w:p w:rsidR="00437C56" w:rsidRPr="00437C56" w:rsidRDefault="00437C56" w:rsidP="00437C56">
      <w:pPr>
        <w:rPr>
          <w:rFonts w:ascii="Times New Roman" w:hAnsi="Times New Roman"/>
          <w:sz w:val="24"/>
          <w:szCs w:val="24"/>
        </w:rPr>
      </w:pPr>
      <w:r>
        <w:rPr>
          <w:lang w:val="de-DE"/>
        </w:rPr>
        <w:t>CONTENTS</w:t>
      </w:r>
      <w:r w:rsidRPr="00437C56">
        <w:rPr>
          <w:lang w:val="de-DE"/>
        </w:rPr>
        <w:t> </w:t>
      </w:r>
      <w:r w:rsidRPr="00437C56">
        <w:t> </w:t>
      </w:r>
    </w:p>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sidRPr="00437C56">
        <w:rPr>
          <w:rFonts w:ascii="Calibri" w:eastAsia="Times New Roman" w:hAnsi="Calibri" w:cs="Calibri"/>
          <w:lang w:val="de-DE"/>
        </w:rPr>
        <w:t xml:space="preserve">57 </w:t>
      </w:r>
      <w:r>
        <w:rPr>
          <w:rFonts w:ascii="Calibri" w:eastAsia="Times New Roman" w:hAnsi="Calibri" w:cs="Calibri"/>
          <w:lang w:val="de-DE"/>
        </w:rPr>
        <w:t>Booster cards</w:t>
      </w:r>
    </w:p>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sidRPr="00437C56">
        <w:rPr>
          <w:rFonts w:ascii="Calibri" w:eastAsia="Times New Roman" w:hAnsi="Calibri" w:cs="Calibri"/>
          <w:lang w:val="de-DE"/>
        </w:rPr>
        <w:t xml:space="preserve">3 </w:t>
      </w:r>
      <w:r>
        <w:rPr>
          <w:rFonts w:ascii="Calibri" w:eastAsia="Times New Roman" w:hAnsi="Calibri" w:cs="Calibri"/>
          <w:lang w:val="de-DE"/>
        </w:rPr>
        <w:t>rule cards</w:t>
      </w:r>
    </w:p>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sz w:val="26"/>
          <w:szCs w:val="26"/>
          <w:lang w:val="de-DE"/>
        </w:rPr>
        <w:t>GAME PREPARATION</w:t>
      </w:r>
    </w:p>
    <w:p w:rsidR="00437C56" w:rsidRPr="00437C56" w:rsidRDefault="00437C56" w:rsidP="00437C56">
      <w:pPr>
        <w:numPr>
          <w:ilvl w:val="0"/>
          <w:numId w:val="1"/>
        </w:numPr>
        <w:spacing w:before="100" w:beforeAutospacing="1" w:after="100" w:afterAutospacing="1" w:line="240" w:lineRule="auto"/>
        <w:ind w:left="1080" w:firstLine="0"/>
        <w:textAlignment w:val="baseline"/>
        <w:rPr>
          <w:rFonts w:ascii="Calibri" w:eastAsia="Times New Roman" w:hAnsi="Calibri" w:cs="Calibri"/>
        </w:rPr>
      </w:pPr>
      <w:r>
        <w:rPr>
          <w:rFonts w:ascii="Calibri" w:eastAsia="Times New Roman" w:hAnsi="Calibri" w:cs="Calibri"/>
          <w:lang w:val="de-DE"/>
        </w:rPr>
        <w:t>Shuffle the booster cards; they will form the draw pile</w:t>
      </w:r>
    </w:p>
    <w:p w:rsidR="00437C56" w:rsidRPr="00437C56" w:rsidRDefault="00437C56" w:rsidP="00437C56">
      <w:pPr>
        <w:numPr>
          <w:ilvl w:val="0"/>
          <w:numId w:val="1"/>
        </w:numPr>
        <w:spacing w:before="100" w:beforeAutospacing="1" w:after="100" w:afterAutospacing="1" w:line="240" w:lineRule="auto"/>
        <w:ind w:left="1080" w:firstLine="0"/>
        <w:textAlignment w:val="baseline"/>
        <w:rPr>
          <w:rFonts w:ascii="Calibri" w:eastAsia="Times New Roman" w:hAnsi="Calibri" w:cs="Calibri"/>
        </w:rPr>
      </w:pPr>
      <w:r>
        <w:rPr>
          <w:rFonts w:ascii="Calibri" w:eastAsia="Times New Roman" w:hAnsi="Calibri" w:cs="Calibri"/>
          <w:lang w:val="de-DE"/>
        </w:rPr>
        <w:t>The first 4 cards will be placed face up</w:t>
      </w:r>
    </w:p>
    <w:p w:rsidR="00437C56" w:rsidRPr="00437C56" w:rsidRDefault="00437C56" w:rsidP="00437C56">
      <w:pPr>
        <w:numPr>
          <w:ilvl w:val="0"/>
          <w:numId w:val="1"/>
        </w:numPr>
        <w:spacing w:before="100" w:beforeAutospacing="1" w:after="100" w:afterAutospacing="1" w:line="240" w:lineRule="auto"/>
        <w:ind w:left="1080" w:firstLine="0"/>
        <w:textAlignment w:val="baseline"/>
        <w:rPr>
          <w:rFonts w:ascii="Calibri" w:eastAsia="Times New Roman" w:hAnsi="Calibri" w:cs="Calibri"/>
        </w:rPr>
      </w:pPr>
      <w:r>
        <w:rPr>
          <w:rFonts w:ascii="Calibri" w:eastAsia="Times New Roman" w:hAnsi="Calibri" w:cs="Calibri"/>
          <w:lang w:val="de-DE"/>
        </w:rPr>
        <w:t>The colour overview shall be place where it is easily reachable for everyone</w:t>
      </w:r>
    </w:p>
    <w:p w:rsidR="00437C56" w:rsidRPr="00437C56" w:rsidRDefault="00651B06"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sz w:val="26"/>
          <w:szCs w:val="26"/>
          <w:lang w:val="de-DE"/>
        </w:rPr>
        <w:t>How to play</w:t>
      </w:r>
    </w:p>
    <w:p w:rsidR="00437C56" w:rsidRDefault="00437C56" w:rsidP="00437C56">
      <w:pPr>
        <w:spacing w:before="100" w:beforeAutospacing="1" w:after="100" w:afterAutospacing="1" w:line="240" w:lineRule="auto"/>
        <w:textAlignment w:val="baseline"/>
        <w:rPr>
          <w:rFonts w:ascii="Calibri" w:eastAsia="Times New Roman" w:hAnsi="Calibri" w:cs="Calibri"/>
          <w:lang w:val="de-DE"/>
        </w:rPr>
      </w:pPr>
      <w:r>
        <w:rPr>
          <w:rFonts w:ascii="Calibri" w:eastAsia="Times New Roman" w:hAnsi="Calibri" w:cs="Calibri"/>
          <w:lang w:val="de-DE"/>
        </w:rPr>
        <w:t>Play in two teams. The game lasts several rounds until one team has 1000 points. The players begin without booster cards.</w:t>
      </w:r>
    </w:p>
    <w:p w:rsidR="00437C56" w:rsidRPr="00437C56" w:rsidRDefault="00651B06"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Booster card distribution</w:t>
      </w:r>
    </w:p>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 xml:space="preserve">Booster cards come into play when a Tichu is </w:t>
      </w:r>
      <w:r w:rsidR="00651B06">
        <w:rPr>
          <w:rFonts w:ascii="Calibri" w:eastAsia="Times New Roman" w:hAnsi="Calibri" w:cs="Calibri"/>
          <w:lang w:val="de-DE"/>
        </w:rPr>
        <w:t>announced</w:t>
      </w:r>
      <w:r>
        <w:rPr>
          <w:rFonts w:ascii="Calibri" w:eastAsia="Times New Roman" w:hAnsi="Calibri" w:cs="Calibri"/>
          <w:lang w:val="de-DE"/>
        </w:rPr>
        <w:t xml:space="preserve">. In a Big Tichu, </w:t>
      </w:r>
      <w:r w:rsidR="00651B06">
        <w:rPr>
          <w:rFonts w:ascii="Calibri" w:eastAsia="Times New Roman" w:hAnsi="Calibri" w:cs="Calibri"/>
          <w:lang w:val="de-DE"/>
        </w:rPr>
        <w:t xml:space="preserve">the booster cards are </w:t>
      </w:r>
      <w:r>
        <w:rPr>
          <w:rFonts w:ascii="Calibri" w:eastAsia="Times New Roman" w:hAnsi="Calibri" w:cs="Calibri"/>
          <w:lang w:val="de-DE"/>
        </w:rPr>
        <w:t>available immediately after all the cards are dealt; In a</w:t>
      </w:r>
      <w:r w:rsidR="00651B06">
        <w:rPr>
          <w:rFonts w:ascii="Calibri" w:eastAsia="Times New Roman" w:hAnsi="Calibri" w:cs="Calibri"/>
          <w:lang w:val="de-DE"/>
        </w:rPr>
        <w:t xml:space="preserve"> Small Tichu the booster cards are</w:t>
      </w:r>
      <w:r>
        <w:rPr>
          <w:rFonts w:ascii="Calibri" w:eastAsia="Times New Roman" w:hAnsi="Calibri" w:cs="Calibri"/>
          <w:lang w:val="de-DE"/>
        </w:rPr>
        <w:t xml:space="preserve"> available at the end of the game. It does not matter whether or not the Tichu was successful</w:t>
      </w:r>
      <w:r w:rsidRPr="00437C56">
        <w:rPr>
          <w:rFonts w:ascii="Calibri" w:eastAsia="Times New Roman" w:hAnsi="Calibri" w:cs="Calibri"/>
          <w:lang w:val="de-DE"/>
        </w:rPr>
        <w:t>.</w:t>
      </w:r>
      <w:r w:rsidRPr="00437C56">
        <w:rPr>
          <w:rFonts w:ascii="Calibri" w:eastAsia="Times New Roman" w:hAnsi="Calibri" w:cs="Calibri"/>
        </w:rPr>
        <w:t> </w:t>
      </w:r>
    </w:p>
    <w:p w:rsidR="00437C56" w:rsidRDefault="00437C56" w:rsidP="00437C56">
      <w:pPr>
        <w:spacing w:before="100" w:beforeAutospacing="1" w:after="100" w:afterAutospacing="1" w:line="240" w:lineRule="auto"/>
        <w:textAlignment w:val="baseline"/>
        <w:rPr>
          <w:rFonts w:ascii="Calibri" w:eastAsia="Times New Roman" w:hAnsi="Calibri" w:cs="Calibri"/>
        </w:rPr>
      </w:pPr>
      <w:r>
        <w:rPr>
          <w:rFonts w:ascii="Calibri" w:eastAsia="Times New Roman" w:hAnsi="Calibri" w:cs="Calibri"/>
        </w:rPr>
        <w:t xml:space="preserve">If no </w:t>
      </w:r>
      <w:proofErr w:type="spellStart"/>
      <w:r>
        <w:rPr>
          <w:rFonts w:ascii="Calibri" w:eastAsia="Times New Roman" w:hAnsi="Calibri" w:cs="Calibri"/>
        </w:rPr>
        <w:t>Tichu</w:t>
      </w:r>
      <w:proofErr w:type="spellEnd"/>
      <w:r>
        <w:rPr>
          <w:rFonts w:ascii="Calibri" w:eastAsia="Times New Roman" w:hAnsi="Calibri" w:cs="Calibri"/>
        </w:rPr>
        <w:t xml:space="preserve"> is announced, there are no booster cards. In a game round, at most 4 booster cards can be distributed.</w:t>
      </w:r>
    </w:p>
    <w:p w:rsidR="00651B06" w:rsidRDefault="00651B06" w:rsidP="00437C56">
      <w:pPr>
        <w:spacing w:before="100" w:beforeAutospacing="1" w:after="100" w:afterAutospacing="1" w:line="240" w:lineRule="auto"/>
        <w:textAlignment w:val="baseline"/>
        <w:rPr>
          <w:rFonts w:ascii="Calibri" w:eastAsia="Times New Roman" w:hAnsi="Calibri" w:cs="Calibri"/>
        </w:rPr>
      </w:pPr>
      <w:r>
        <w:rPr>
          <w:rFonts w:ascii="Calibri" w:eastAsia="Times New Roman" w:hAnsi="Calibri" w:cs="Calibri"/>
        </w:rPr>
        <w:t xml:space="preserve">The player, who first announces </w:t>
      </w:r>
      <w:proofErr w:type="spellStart"/>
      <w:r>
        <w:rPr>
          <w:rFonts w:ascii="Calibri" w:eastAsia="Times New Roman" w:hAnsi="Calibri" w:cs="Calibri"/>
        </w:rPr>
        <w:t>Tichu</w:t>
      </w:r>
      <w:proofErr w:type="spellEnd"/>
      <w:r>
        <w:rPr>
          <w:rFonts w:ascii="Calibri" w:eastAsia="Times New Roman" w:hAnsi="Calibri" w:cs="Calibri"/>
        </w:rPr>
        <w:t>, chooses 1 booster card and places it in front of him/herself. Then, in player sequence, each other player similarly chooses 1 booster card.</w:t>
      </w:r>
    </w:p>
    <w:p w:rsidR="00437C56" w:rsidRPr="00437C56" w:rsidRDefault="00651B06"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Afterwards, the top 4 booster cards are drawn from the draw pile and placed face up.</w:t>
      </w:r>
    </w:p>
    <w:p w:rsidR="00437C56" w:rsidRPr="00437C56" w:rsidRDefault="00651B06"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Booster card usages</w:t>
      </w:r>
    </w:p>
    <w:p w:rsidR="00651B06" w:rsidRDefault="00651B06" w:rsidP="00437C56">
      <w:pPr>
        <w:spacing w:before="100" w:beforeAutospacing="1" w:after="100" w:afterAutospacing="1" w:line="240" w:lineRule="auto"/>
        <w:textAlignment w:val="baseline"/>
        <w:rPr>
          <w:rFonts w:ascii="Calibri" w:eastAsia="Times New Roman" w:hAnsi="Calibri" w:cs="Calibri"/>
          <w:lang w:val="de-DE"/>
        </w:rPr>
      </w:pPr>
      <w:r>
        <w:rPr>
          <w:rFonts w:ascii="Calibri" w:eastAsia="Times New Roman" w:hAnsi="Calibri" w:cs="Calibri"/>
          <w:lang w:val="de-DE"/>
        </w:rPr>
        <w:t>Once obtained, the booster cards are available to the players until the end of the game. The booster cards provide a one-time boost, either providing an advantage or avoids a disaster. Once used, the boost card expires at the end of the round and will go to the discard pile.</w:t>
      </w:r>
    </w:p>
    <w:p w:rsidR="00437C56" w:rsidRPr="00437C56" w:rsidRDefault="0068343D"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Using a booster card is always voluntary. There is no limit to the number of booster cards one keeps or uses in a single round.</w:t>
      </w:r>
      <w:r w:rsidR="00437C56" w:rsidRPr="00437C56">
        <w:rPr>
          <w:rFonts w:ascii="Calibri" w:eastAsia="Times New Roman" w:hAnsi="Calibri" w:cs="Calibri"/>
        </w:rPr>
        <w:t> </w:t>
      </w:r>
    </w:p>
    <w:p w:rsidR="00437C56" w:rsidRPr="00437C56" w:rsidRDefault="0068343D"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lastRenderedPageBreak/>
        <w:t>The card colour indicates when the card can be used (see colour overview). The card text describes the booster cards‘ effects.</w:t>
      </w:r>
    </w:p>
    <w:p w:rsidR="00437C56" w:rsidRPr="00437C56" w:rsidRDefault="000B3195"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Terms and Tips</w:t>
      </w:r>
    </w:p>
    <w:p w:rsidR="00437C56" w:rsidRPr="00437C56" w:rsidRDefault="0068343D"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 xml:space="preserve">A game round begins </w:t>
      </w:r>
      <w:r w:rsidR="002D4092">
        <w:rPr>
          <w:rFonts w:ascii="Calibri" w:eastAsia="Times New Roman" w:hAnsi="Calibri" w:cs="Calibri"/>
          <w:lang w:val="de-DE"/>
        </w:rPr>
        <w:t>after all the cards are dealt and the exchange of cards,</w:t>
      </w:r>
      <w:r>
        <w:rPr>
          <w:rFonts w:ascii="Calibri" w:eastAsia="Times New Roman" w:hAnsi="Calibri" w:cs="Calibri"/>
          <w:lang w:val="de-DE"/>
        </w:rPr>
        <w:t xml:space="preserve"> and ends when only 1 player has cards in his/her hand.</w:t>
      </w:r>
    </w:p>
    <w:p w:rsidR="00437C56" w:rsidRPr="00437C56" w:rsidRDefault="0068343D"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A trick begins with when a player plays a single card or a combination of cards. It ends when all other players pass.</w:t>
      </w:r>
    </w:p>
    <w:p w:rsidR="000B3195" w:rsidRDefault="0068343D" w:rsidP="00437C56">
      <w:pPr>
        <w:spacing w:before="100" w:beforeAutospacing="1" w:after="100" w:afterAutospacing="1" w:line="240" w:lineRule="auto"/>
        <w:textAlignment w:val="baseline"/>
        <w:rPr>
          <w:rFonts w:ascii="Calibri" w:eastAsia="Times New Roman" w:hAnsi="Calibri" w:cs="Calibri"/>
          <w:lang w:val="de-DE"/>
        </w:rPr>
      </w:pPr>
      <w:r>
        <w:rPr>
          <w:rFonts w:ascii="Calibri" w:eastAsia="Times New Roman" w:hAnsi="Calibri" w:cs="Calibri"/>
          <w:lang w:val="de-DE"/>
        </w:rPr>
        <w:t>Some green booster cards allow new combinations – they allow new card plays for all pl</w:t>
      </w:r>
      <w:r w:rsidR="000B3195">
        <w:rPr>
          <w:rFonts w:ascii="Calibri" w:eastAsia="Times New Roman" w:hAnsi="Calibri" w:cs="Calibri"/>
          <w:lang w:val="de-DE"/>
        </w:rPr>
        <w:t>ayers</w:t>
      </w:r>
      <w:r>
        <w:rPr>
          <w:rFonts w:ascii="Calibri" w:eastAsia="Times New Roman" w:hAnsi="Calibri" w:cs="Calibri"/>
          <w:lang w:val="de-DE"/>
        </w:rPr>
        <w:t xml:space="preserve"> until</w:t>
      </w:r>
      <w:r w:rsidR="000B3195">
        <w:rPr>
          <w:rFonts w:ascii="Calibri" w:eastAsia="Times New Roman" w:hAnsi="Calibri" w:cs="Calibri"/>
          <w:lang w:val="de-DE"/>
        </w:rPr>
        <w:t xml:space="preserve"> the end of the round.</w:t>
      </w:r>
    </w:p>
    <w:p w:rsidR="00437C56" w:rsidRPr="00437C56" w:rsidRDefault="000B3195"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 xml:space="preserve">The 4 suits are red, green blue and black as shown. Special cards are colourless. </w:t>
      </w:r>
    </w:p>
    <w:p w:rsidR="00437C56" w:rsidRPr="00437C56" w:rsidRDefault="000B3195"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 xml:space="preserve">Straights are rows of cards with immediately increasing ranks. A trippel is 3 cards of the same rank. </w:t>
      </w:r>
    </w:p>
    <w:p w:rsidR="00437C56" w:rsidRPr="00437C56" w:rsidRDefault="000B3195"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Most booster cards are instant cards that can be played out of turn.</w:t>
      </w:r>
    </w:p>
    <w:p w:rsidR="00437C56" w:rsidRDefault="002D4092" w:rsidP="00437C56">
      <w:pPr>
        <w:spacing w:before="100" w:beforeAutospacing="1" w:after="100" w:afterAutospacing="1" w:line="240" w:lineRule="auto"/>
        <w:textAlignment w:val="baseline"/>
        <w:rPr>
          <w:rFonts w:ascii="Calibri" w:eastAsia="Times New Roman" w:hAnsi="Calibri" w:cs="Calibri"/>
        </w:rPr>
      </w:pPr>
      <w:r>
        <w:rPr>
          <w:rFonts w:ascii="Calibri" w:eastAsia="Times New Roman" w:hAnsi="Calibri" w:cs="Calibri"/>
          <w:lang w:val="de-DE"/>
        </w:rPr>
        <w:t>When one yells „Wait“, allow the player time to make up his/her mind. In particular, wait a moment before and after exchanging cards, in case someone wants to use a blue booster card</w:t>
      </w:r>
      <w:r w:rsidR="00437C56" w:rsidRPr="00437C56">
        <w:rPr>
          <w:rFonts w:ascii="Calibri" w:eastAsia="Times New Roman" w:hAnsi="Calibri" w:cs="Calibri"/>
          <w:lang w:val="de-DE"/>
        </w:rPr>
        <w:t>. </w:t>
      </w:r>
      <w:r w:rsidR="00437C56" w:rsidRPr="00437C56">
        <w:rPr>
          <w:rFonts w:ascii="Calibri" w:eastAsia="Times New Roman" w:hAnsi="Calibri" w:cs="Calibri"/>
        </w:rPr>
        <w:t> </w:t>
      </w:r>
    </w:p>
    <w:p w:rsidR="00437C56" w:rsidRPr="00437C56" w:rsidRDefault="002D4092" w:rsidP="002D4092">
      <w:pPr>
        <w:spacing w:before="100" w:beforeAutospacing="1" w:after="100" w:afterAutospacing="1" w:line="240" w:lineRule="auto"/>
        <w:textAlignment w:val="baseline"/>
        <w:rPr>
          <w:rFonts w:ascii="Cambria" w:eastAsia="Times New Roman" w:hAnsi="Cambria" w:cs="Times New Roman"/>
          <w:b/>
          <w:bCs/>
          <w:color w:val="4F81BD"/>
          <w:lang w:val="de-DE"/>
        </w:rPr>
      </w:pPr>
      <w:r>
        <w:rPr>
          <w:rFonts w:ascii="Calibri" w:eastAsia="Times New Roman" w:hAnsi="Calibri" w:cs="Calibri"/>
        </w:rPr>
        <w:t>You may inspect other players’ booster card.</w:t>
      </w:r>
      <w:r w:rsidR="00437C56" w:rsidRPr="00437C56">
        <w:rPr>
          <w:rFonts w:ascii="Cambria" w:eastAsia="Times New Roman" w:hAnsi="Cambria" w:cs="Times New Roman"/>
          <w:b/>
          <w:bCs/>
          <w:color w:val="4F81BD"/>
        </w:rPr>
        <w:t> </w:t>
      </w:r>
    </w:p>
    <w:p w:rsidR="00437C56" w:rsidRPr="00437C56" w:rsidRDefault="002D4092"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Remember to think about the possible action or reaction cards.</w:t>
      </w:r>
      <w:r w:rsidR="00437C56" w:rsidRPr="00437C56">
        <w:rPr>
          <w:rFonts w:ascii="Calibri" w:eastAsia="Times New Roman" w:hAnsi="Calibri" w:cs="Calibri"/>
          <w:lang w:val="de-DE"/>
        </w:rPr>
        <w:t> </w:t>
      </w:r>
      <w:r w:rsidR="00437C56" w:rsidRPr="00437C56">
        <w:rPr>
          <w:rFonts w:ascii="Calibri" w:eastAsia="Times New Roman" w:hAnsi="Calibri" w:cs="Calibri"/>
        </w:rPr>
        <w:t> </w:t>
      </w:r>
    </w:p>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sidRPr="00437C56">
        <w:rPr>
          <w:rFonts w:ascii="Calibri" w:eastAsia="Times New Roman" w:hAnsi="Calibri" w:cs="Calibri"/>
          <w:lang w:val="de-DE"/>
        </w:rPr>
        <w:t>Autor: Urs Hostettler, nach der Idee der Tihi-Kärtchen von Susanne und Thomas vom Münchener Tichu Circle. </w:t>
      </w:r>
      <w:r w:rsidRPr="00437C56">
        <w:rPr>
          <w:rFonts w:ascii="Calibri" w:eastAsia="Times New Roman" w:hAnsi="Calibri" w:cs="Calibri"/>
        </w:rPr>
        <w:t> </w:t>
      </w:r>
    </w:p>
    <w:p w:rsidR="00437C56" w:rsidRPr="00437C56" w:rsidRDefault="00437C56"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sidRPr="00437C56">
        <w:rPr>
          <w:rFonts w:ascii="Calibri" w:eastAsia="Times New Roman" w:hAnsi="Calibri" w:cs="Calibri"/>
          <w:lang w:val="de-DE"/>
        </w:rPr>
        <w:t>(C) 2016 Fata Morgana</w:t>
      </w:r>
      <w:r w:rsidRPr="00437C56">
        <w:rPr>
          <w:rFonts w:ascii="Calibri" w:eastAsia="Times New Roman" w:hAnsi="Calibri" w:cs="Calibri"/>
        </w:rPr>
        <w:t> </w:t>
      </w:r>
    </w:p>
    <w:p w:rsidR="002D4092" w:rsidRDefault="002D4092" w:rsidP="00437C56">
      <w:pPr>
        <w:spacing w:before="100" w:beforeAutospacing="1" w:after="100" w:afterAutospacing="1" w:line="240" w:lineRule="auto"/>
        <w:textAlignment w:val="baseline"/>
        <w:rPr>
          <w:rFonts w:ascii="Times New Roman" w:eastAsia="Times New Roman" w:hAnsi="Times New Roman" w:cs="Times New Roman"/>
          <w:sz w:val="24"/>
          <w:szCs w:val="24"/>
        </w:rPr>
      </w:pPr>
    </w:p>
    <w:p w:rsidR="00437C56" w:rsidRPr="00437C56" w:rsidRDefault="002D4092" w:rsidP="00437C56">
      <w:pPr>
        <w:spacing w:before="100" w:beforeAutospacing="1" w:after="100" w:afterAutospacing="1" w:line="240" w:lineRule="auto"/>
        <w:textAlignment w:val="baseline"/>
        <w:rPr>
          <w:rFonts w:ascii="Times New Roman" w:eastAsia="Times New Roman" w:hAnsi="Times New Roman" w:cs="Times New Roman"/>
          <w:b/>
          <w:bCs/>
          <w:color w:val="365F91"/>
          <w:sz w:val="24"/>
          <w:szCs w:val="24"/>
        </w:rPr>
      </w:pPr>
      <w:r>
        <w:rPr>
          <w:rFonts w:ascii="Cambria" w:eastAsia="Times New Roman" w:hAnsi="Cambria" w:cs="Times New Roman"/>
          <w:b/>
          <w:bCs/>
          <w:color w:val="365F91"/>
          <w:sz w:val="28"/>
          <w:szCs w:val="28"/>
          <w:lang w:val="de-DE"/>
        </w:rPr>
        <w:t>Colour overview</w:t>
      </w:r>
      <w:r w:rsidR="00437C56" w:rsidRPr="00437C56">
        <w:rPr>
          <w:rFonts w:ascii="Cambria" w:eastAsia="Times New Roman" w:hAnsi="Cambria" w:cs="Times New Roman"/>
          <w:b/>
          <w:bCs/>
          <w:color w:val="365F91"/>
          <w:sz w:val="28"/>
          <w:szCs w:val="28"/>
        </w:rPr>
        <w:t> </w:t>
      </w:r>
    </w:p>
    <w:p w:rsidR="00437C56" w:rsidRPr="00437C56" w:rsidRDefault="002D4092"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Blue</w:t>
      </w:r>
      <w:r w:rsidR="00437C56" w:rsidRPr="00437C56">
        <w:rPr>
          <w:rFonts w:ascii="Cambria" w:eastAsia="Times New Roman" w:hAnsi="Cambria" w:cs="Times New Roman"/>
          <w:b/>
          <w:bCs/>
          <w:color w:val="4F81BD"/>
          <w:lang w:val="de-DE"/>
        </w:rPr>
        <w:t xml:space="preserve"> Booster – </w:t>
      </w:r>
      <w:r>
        <w:rPr>
          <w:rFonts w:ascii="Cambria" w:eastAsia="Times New Roman" w:hAnsi="Cambria" w:cs="Times New Roman"/>
          <w:b/>
          <w:bCs/>
          <w:color w:val="4F81BD"/>
          <w:lang w:val="de-DE"/>
        </w:rPr>
        <w:t>Start of round</w:t>
      </w:r>
    </w:p>
    <w:p w:rsidR="00437C56" w:rsidRPr="00437C56" w:rsidRDefault="002D4092"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Can be played before drawing cards, during card exchange, up until the first card is played</w:t>
      </w:r>
    </w:p>
    <w:p w:rsidR="00437C56" w:rsidRPr="00437C56" w:rsidRDefault="002D4092"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 xml:space="preserve">Red </w:t>
      </w:r>
      <w:r w:rsidR="00437C56" w:rsidRPr="00437C56">
        <w:rPr>
          <w:rFonts w:ascii="Cambria" w:eastAsia="Times New Roman" w:hAnsi="Cambria" w:cs="Times New Roman"/>
          <w:b/>
          <w:bCs/>
          <w:color w:val="4F81BD"/>
          <w:lang w:val="de-DE"/>
        </w:rPr>
        <w:t xml:space="preserve">Booster – </w:t>
      </w:r>
      <w:r>
        <w:rPr>
          <w:rFonts w:ascii="Cambria" w:eastAsia="Times New Roman" w:hAnsi="Cambria" w:cs="Times New Roman"/>
          <w:b/>
          <w:bCs/>
          <w:color w:val="4F81BD"/>
          <w:lang w:val="de-DE"/>
        </w:rPr>
        <w:t>Reaction</w:t>
      </w:r>
    </w:p>
    <w:p w:rsidR="003F6C7E" w:rsidRDefault="003F6C7E" w:rsidP="00437C56">
      <w:pPr>
        <w:spacing w:before="100" w:beforeAutospacing="1" w:after="100" w:afterAutospacing="1" w:line="240" w:lineRule="auto"/>
        <w:textAlignment w:val="baseline"/>
        <w:rPr>
          <w:rFonts w:ascii="Calibri" w:eastAsia="Times New Roman" w:hAnsi="Calibri" w:cs="Calibri"/>
        </w:rPr>
      </w:pPr>
      <w:r>
        <w:rPr>
          <w:rFonts w:ascii="Calibri" w:eastAsia="Times New Roman" w:hAnsi="Calibri" w:cs="Calibri"/>
          <w:lang w:val="de-DE"/>
        </w:rPr>
        <w:t>Can be played in response to other events. Some boosters can be played to reverse an action, take back cards or change announcements.</w:t>
      </w:r>
      <w:r w:rsidR="00437C56" w:rsidRPr="00437C56">
        <w:rPr>
          <w:rFonts w:ascii="Calibri" w:eastAsia="Times New Roman" w:hAnsi="Calibri" w:cs="Calibri"/>
        </w:rPr>
        <w:t> </w:t>
      </w:r>
    </w:p>
    <w:p w:rsidR="00437C56" w:rsidRPr="00437C56" w:rsidRDefault="003F6C7E"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rPr>
        <w:t xml:space="preserve">Brown, green and </w:t>
      </w:r>
      <w:proofErr w:type="spellStart"/>
      <w:r>
        <w:rPr>
          <w:rFonts w:ascii="Calibri" w:eastAsia="Times New Roman" w:hAnsi="Calibri" w:cs="Calibri"/>
        </w:rPr>
        <w:t>yello</w:t>
      </w:r>
      <w:proofErr w:type="spellEnd"/>
      <w:r>
        <w:rPr>
          <w:rFonts w:ascii="Calibri" w:eastAsia="Times New Roman" w:hAnsi="Calibri" w:cs="Calibri"/>
        </w:rPr>
        <w:t xml:space="preserve"> booster cards can be played only after all blue cards are played, just before the first round</w:t>
      </w:r>
      <w:r w:rsidRPr="00437C56">
        <w:rPr>
          <w:rFonts w:ascii="Times New Roman" w:eastAsia="Times New Roman" w:hAnsi="Times New Roman" w:cs="Times New Roman"/>
          <w:sz w:val="24"/>
          <w:szCs w:val="24"/>
        </w:rPr>
        <w:t xml:space="preserve"> </w:t>
      </w:r>
    </w:p>
    <w:p w:rsidR="00437C56" w:rsidRPr="00437C56" w:rsidRDefault="003F6C7E"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lastRenderedPageBreak/>
        <w:t xml:space="preserve">Brown </w:t>
      </w:r>
      <w:r w:rsidR="00437C56" w:rsidRPr="00437C56">
        <w:rPr>
          <w:rFonts w:ascii="Cambria" w:eastAsia="Times New Roman" w:hAnsi="Cambria" w:cs="Times New Roman"/>
          <w:b/>
          <w:bCs/>
          <w:color w:val="4F81BD"/>
          <w:lang w:val="de-DE"/>
        </w:rPr>
        <w:t xml:space="preserve">Booster – </w:t>
      </w:r>
      <w:r>
        <w:rPr>
          <w:rFonts w:ascii="Cambria" w:eastAsia="Times New Roman" w:hAnsi="Cambria" w:cs="Times New Roman"/>
          <w:b/>
          <w:bCs/>
          <w:color w:val="4F81BD"/>
          <w:lang w:val="de-DE"/>
        </w:rPr>
        <w:t>Between tricks</w:t>
      </w:r>
    </w:p>
    <w:p w:rsidR="00437C56" w:rsidRPr="00437C56" w:rsidRDefault="003F6C7E"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Can only be played between two tricks or just before a triclk. Some brown boosters are restictions that last until the last game round.</w:t>
      </w:r>
    </w:p>
    <w:p w:rsidR="00437C56" w:rsidRPr="00437C56" w:rsidRDefault="003F6C7E"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Green Booster – Anytime</w:t>
      </w:r>
    </w:p>
    <w:p w:rsidR="003F6C7E" w:rsidRDefault="003F6C7E" w:rsidP="00437C56">
      <w:pPr>
        <w:spacing w:before="100" w:beforeAutospacing="1" w:after="100" w:afterAutospacing="1" w:line="240" w:lineRule="auto"/>
        <w:textAlignment w:val="baseline"/>
        <w:rPr>
          <w:rFonts w:ascii="Calibri" w:eastAsia="Times New Roman" w:hAnsi="Calibri" w:cs="Calibri"/>
          <w:lang w:val="de-DE"/>
        </w:rPr>
      </w:pPr>
      <w:r>
        <w:rPr>
          <w:rFonts w:ascii="Calibri" w:eastAsia="Times New Roman" w:hAnsi="Calibri" w:cs="Calibri"/>
          <w:lang w:val="de-DE"/>
        </w:rPr>
        <w:t>Can be played at anytime during the round. Some cards are one-off effects. Some cards allow playing new combinations and last until the end of round.</w:t>
      </w:r>
    </w:p>
    <w:p w:rsidR="00437C56" w:rsidRPr="00437C56" w:rsidRDefault="003F6C7E"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 xml:space="preserve">Yellow </w:t>
      </w:r>
      <w:r w:rsidR="00437C56" w:rsidRPr="00437C56">
        <w:rPr>
          <w:rFonts w:ascii="Cambria" w:eastAsia="Times New Roman" w:hAnsi="Cambria" w:cs="Times New Roman"/>
          <w:b/>
          <w:bCs/>
          <w:color w:val="4F81BD"/>
          <w:lang w:val="de-DE"/>
        </w:rPr>
        <w:t xml:space="preserve">Booster – </w:t>
      </w:r>
      <w:r>
        <w:rPr>
          <w:rFonts w:ascii="Cambria" w:eastAsia="Times New Roman" w:hAnsi="Cambria" w:cs="Times New Roman"/>
          <w:b/>
          <w:bCs/>
          <w:color w:val="4F81BD"/>
          <w:lang w:val="de-DE"/>
        </w:rPr>
        <w:t>Companions</w:t>
      </w:r>
      <w:r w:rsidR="00437C56" w:rsidRPr="00437C56">
        <w:rPr>
          <w:rFonts w:ascii="Cambria" w:eastAsia="Times New Roman" w:hAnsi="Cambria" w:cs="Times New Roman"/>
          <w:b/>
          <w:bCs/>
          <w:color w:val="4F81BD"/>
        </w:rPr>
        <w:t> </w:t>
      </w:r>
    </w:p>
    <w:p w:rsidR="00437C56" w:rsidRPr="00437C56" w:rsidRDefault="003F6C7E"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Can be played only when it is your turn. In some cases, it is played together with other cards. In other cases it is played alone</w:t>
      </w:r>
      <w:r w:rsidR="00437C56" w:rsidRPr="00437C56">
        <w:rPr>
          <w:rFonts w:ascii="Calibri" w:eastAsia="Times New Roman" w:hAnsi="Calibri" w:cs="Calibri"/>
          <w:lang w:val="de-DE"/>
        </w:rPr>
        <w:t>.</w:t>
      </w:r>
      <w:r w:rsidR="00437C56" w:rsidRPr="00437C56">
        <w:rPr>
          <w:rFonts w:ascii="Calibri" w:eastAsia="Times New Roman" w:hAnsi="Calibri" w:cs="Calibri"/>
        </w:rPr>
        <w:t> </w:t>
      </w:r>
    </w:p>
    <w:p w:rsidR="00437C56" w:rsidRPr="00437C56" w:rsidRDefault="00C27CAC" w:rsidP="00437C56">
      <w:pPr>
        <w:spacing w:before="100" w:beforeAutospacing="1" w:after="100" w:afterAutospacing="1" w:line="240" w:lineRule="auto"/>
        <w:textAlignment w:val="baseline"/>
        <w:rPr>
          <w:rFonts w:ascii="Times New Roman" w:eastAsia="Times New Roman" w:hAnsi="Times New Roman" w:cs="Times New Roman"/>
          <w:b/>
          <w:bCs/>
          <w:color w:val="4F81BD"/>
          <w:sz w:val="24"/>
          <w:szCs w:val="24"/>
        </w:rPr>
      </w:pPr>
      <w:r>
        <w:rPr>
          <w:rFonts w:ascii="Cambria" w:eastAsia="Times New Roman" w:hAnsi="Cambria" w:cs="Times New Roman"/>
          <w:b/>
          <w:bCs/>
          <w:color w:val="4F81BD"/>
          <w:lang w:val="de-DE"/>
        </w:rPr>
        <w:t>General rules</w:t>
      </w:r>
    </w:p>
    <w:p w:rsidR="00437C56" w:rsidRPr="00437C56" w:rsidRDefault="00C27CAC"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One may play booster cards after finishing his/her round but the effect may not affect him/her.</w:t>
      </w:r>
    </w:p>
    <w:p w:rsidR="00437C56" w:rsidRPr="00437C56" w:rsidRDefault="00C27CAC" w:rsidP="00437C56">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eastAsia="Times New Roman" w:hAnsi="Calibri" w:cs="Calibri"/>
          <w:lang w:val="de-DE"/>
        </w:rPr>
        <w:t>All booster cards last at most until the end of the round and are always put onto the discard pile afterwards.</w:t>
      </w:r>
    </w:p>
    <w:p w:rsidR="00CB257A" w:rsidRDefault="00CB257A">
      <w:bookmarkStart w:id="0" w:name="_GoBack"/>
      <w:bookmarkEnd w:id="0"/>
    </w:p>
    <w:sectPr w:rsidR="00CB25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1528C"/>
    <w:multiLevelType w:val="multilevel"/>
    <w:tmpl w:val="223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56"/>
    <w:rsid w:val="000B3195"/>
    <w:rsid w:val="002D4092"/>
    <w:rsid w:val="003F6C7E"/>
    <w:rsid w:val="00437C56"/>
    <w:rsid w:val="00651B06"/>
    <w:rsid w:val="0068343D"/>
    <w:rsid w:val="00C27CAC"/>
    <w:rsid w:val="00CB2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7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37C56"/>
  </w:style>
  <w:style w:type="character" w:customStyle="1" w:styleId="spellingerror">
    <w:name w:val="spellingerror"/>
    <w:basedOn w:val="DefaultParagraphFont"/>
    <w:rsid w:val="00437C56"/>
  </w:style>
  <w:style w:type="character" w:customStyle="1" w:styleId="normaltextrun">
    <w:name w:val="normaltextrun"/>
    <w:basedOn w:val="DefaultParagraphFont"/>
    <w:rsid w:val="00437C56"/>
  </w:style>
  <w:style w:type="character" w:customStyle="1" w:styleId="eop">
    <w:name w:val="eop"/>
    <w:basedOn w:val="DefaultParagraphFont"/>
    <w:rsid w:val="00437C56"/>
  </w:style>
  <w:style w:type="character" w:customStyle="1" w:styleId="pagebreakblob">
    <w:name w:val="pagebreakblob"/>
    <w:basedOn w:val="DefaultParagraphFont"/>
    <w:rsid w:val="00437C56"/>
  </w:style>
  <w:style w:type="character" w:customStyle="1" w:styleId="pagebreakborderspan">
    <w:name w:val="pagebreakborderspan"/>
    <w:basedOn w:val="DefaultParagraphFont"/>
    <w:rsid w:val="00437C56"/>
  </w:style>
  <w:style w:type="character" w:customStyle="1" w:styleId="pagebreaktextspan">
    <w:name w:val="pagebreaktextspan"/>
    <w:basedOn w:val="DefaultParagraphFont"/>
    <w:rsid w:val="00437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7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437C56"/>
  </w:style>
  <w:style w:type="character" w:customStyle="1" w:styleId="spellingerror">
    <w:name w:val="spellingerror"/>
    <w:basedOn w:val="DefaultParagraphFont"/>
    <w:rsid w:val="00437C56"/>
  </w:style>
  <w:style w:type="character" w:customStyle="1" w:styleId="normaltextrun">
    <w:name w:val="normaltextrun"/>
    <w:basedOn w:val="DefaultParagraphFont"/>
    <w:rsid w:val="00437C56"/>
  </w:style>
  <w:style w:type="character" w:customStyle="1" w:styleId="eop">
    <w:name w:val="eop"/>
    <w:basedOn w:val="DefaultParagraphFont"/>
    <w:rsid w:val="00437C56"/>
  </w:style>
  <w:style w:type="character" w:customStyle="1" w:styleId="pagebreakblob">
    <w:name w:val="pagebreakblob"/>
    <w:basedOn w:val="DefaultParagraphFont"/>
    <w:rsid w:val="00437C56"/>
  </w:style>
  <w:style w:type="character" w:customStyle="1" w:styleId="pagebreakborderspan">
    <w:name w:val="pagebreakborderspan"/>
    <w:basedOn w:val="DefaultParagraphFont"/>
    <w:rsid w:val="00437C56"/>
  </w:style>
  <w:style w:type="character" w:customStyle="1" w:styleId="pagebreaktextspan">
    <w:name w:val="pagebreaktextspan"/>
    <w:basedOn w:val="DefaultParagraphFont"/>
    <w:rsid w:val="0043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85885">
      <w:bodyDiv w:val="1"/>
      <w:marLeft w:val="0"/>
      <w:marRight w:val="0"/>
      <w:marTop w:val="0"/>
      <w:marBottom w:val="0"/>
      <w:divBdr>
        <w:top w:val="none" w:sz="0" w:space="0" w:color="auto"/>
        <w:left w:val="none" w:sz="0" w:space="0" w:color="auto"/>
        <w:bottom w:val="none" w:sz="0" w:space="0" w:color="auto"/>
        <w:right w:val="none" w:sz="0" w:space="0" w:color="auto"/>
      </w:divBdr>
      <w:divsChild>
        <w:div w:id="445542959">
          <w:marLeft w:val="0"/>
          <w:marRight w:val="0"/>
          <w:marTop w:val="0"/>
          <w:marBottom w:val="0"/>
          <w:divBdr>
            <w:top w:val="none" w:sz="0" w:space="0" w:color="auto"/>
            <w:left w:val="none" w:sz="0" w:space="0" w:color="auto"/>
            <w:bottom w:val="none" w:sz="0" w:space="0" w:color="auto"/>
            <w:right w:val="none" w:sz="0" w:space="0" w:color="auto"/>
          </w:divBdr>
          <w:divsChild>
            <w:div w:id="5061408">
              <w:marLeft w:val="0"/>
              <w:marRight w:val="0"/>
              <w:marTop w:val="0"/>
              <w:marBottom w:val="0"/>
              <w:divBdr>
                <w:top w:val="none" w:sz="0" w:space="0" w:color="auto"/>
                <w:left w:val="none" w:sz="0" w:space="0" w:color="auto"/>
                <w:bottom w:val="none" w:sz="0" w:space="0" w:color="auto"/>
                <w:right w:val="none" w:sz="0" w:space="0" w:color="auto"/>
              </w:divBdr>
            </w:div>
            <w:div w:id="1616671367">
              <w:marLeft w:val="0"/>
              <w:marRight w:val="0"/>
              <w:marTop w:val="0"/>
              <w:marBottom w:val="0"/>
              <w:divBdr>
                <w:top w:val="none" w:sz="0" w:space="0" w:color="auto"/>
                <w:left w:val="none" w:sz="0" w:space="0" w:color="auto"/>
                <w:bottom w:val="none" w:sz="0" w:space="0" w:color="auto"/>
                <w:right w:val="none" w:sz="0" w:space="0" w:color="auto"/>
              </w:divBdr>
            </w:div>
            <w:div w:id="1316491850">
              <w:marLeft w:val="0"/>
              <w:marRight w:val="0"/>
              <w:marTop w:val="0"/>
              <w:marBottom w:val="0"/>
              <w:divBdr>
                <w:top w:val="none" w:sz="0" w:space="0" w:color="auto"/>
                <w:left w:val="none" w:sz="0" w:space="0" w:color="auto"/>
                <w:bottom w:val="none" w:sz="0" w:space="0" w:color="auto"/>
                <w:right w:val="none" w:sz="0" w:space="0" w:color="auto"/>
              </w:divBdr>
            </w:div>
            <w:div w:id="607785101">
              <w:marLeft w:val="0"/>
              <w:marRight w:val="0"/>
              <w:marTop w:val="0"/>
              <w:marBottom w:val="0"/>
              <w:divBdr>
                <w:top w:val="none" w:sz="0" w:space="0" w:color="auto"/>
                <w:left w:val="none" w:sz="0" w:space="0" w:color="auto"/>
                <w:bottom w:val="none" w:sz="0" w:space="0" w:color="auto"/>
                <w:right w:val="none" w:sz="0" w:space="0" w:color="auto"/>
              </w:divBdr>
            </w:div>
            <w:div w:id="286082220">
              <w:marLeft w:val="0"/>
              <w:marRight w:val="0"/>
              <w:marTop w:val="0"/>
              <w:marBottom w:val="0"/>
              <w:divBdr>
                <w:top w:val="none" w:sz="0" w:space="0" w:color="auto"/>
                <w:left w:val="none" w:sz="0" w:space="0" w:color="auto"/>
                <w:bottom w:val="none" w:sz="0" w:space="0" w:color="auto"/>
                <w:right w:val="none" w:sz="0" w:space="0" w:color="auto"/>
              </w:divBdr>
            </w:div>
            <w:div w:id="136194563">
              <w:marLeft w:val="0"/>
              <w:marRight w:val="0"/>
              <w:marTop w:val="0"/>
              <w:marBottom w:val="0"/>
              <w:divBdr>
                <w:top w:val="none" w:sz="0" w:space="0" w:color="auto"/>
                <w:left w:val="none" w:sz="0" w:space="0" w:color="auto"/>
                <w:bottom w:val="none" w:sz="0" w:space="0" w:color="auto"/>
                <w:right w:val="none" w:sz="0" w:space="0" w:color="auto"/>
              </w:divBdr>
            </w:div>
            <w:div w:id="1477986908">
              <w:marLeft w:val="0"/>
              <w:marRight w:val="0"/>
              <w:marTop w:val="0"/>
              <w:marBottom w:val="0"/>
              <w:divBdr>
                <w:top w:val="none" w:sz="0" w:space="0" w:color="auto"/>
                <w:left w:val="none" w:sz="0" w:space="0" w:color="auto"/>
                <w:bottom w:val="none" w:sz="0" w:space="0" w:color="auto"/>
                <w:right w:val="none" w:sz="0" w:space="0" w:color="auto"/>
              </w:divBdr>
            </w:div>
            <w:div w:id="1150902329">
              <w:marLeft w:val="0"/>
              <w:marRight w:val="0"/>
              <w:marTop w:val="0"/>
              <w:marBottom w:val="0"/>
              <w:divBdr>
                <w:top w:val="none" w:sz="0" w:space="0" w:color="auto"/>
                <w:left w:val="none" w:sz="0" w:space="0" w:color="auto"/>
                <w:bottom w:val="none" w:sz="0" w:space="0" w:color="auto"/>
                <w:right w:val="none" w:sz="0" w:space="0" w:color="auto"/>
              </w:divBdr>
            </w:div>
            <w:div w:id="491986470">
              <w:marLeft w:val="0"/>
              <w:marRight w:val="0"/>
              <w:marTop w:val="0"/>
              <w:marBottom w:val="0"/>
              <w:divBdr>
                <w:top w:val="none" w:sz="0" w:space="0" w:color="auto"/>
                <w:left w:val="none" w:sz="0" w:space="0" w:color="auto"/>
                <w:bottom w:val="none" w:sz="0" w:space="0" w:color="auto"/>
                <w:right w:val="none" w:sz="0" w:space="0" w:color="auto"/>
              </w:divBdr>
            </w:div>
            <w:div w:id="924417266">
              <w:marLeft w:val="0"/>
              <w:marRight w:val="0"/>
              <w:marTop w:val="0"/>
              <w:marBottom w:val="0"/>
              <w:divBdr>
                <w:top w:val="none" w:sz="0" w:space="0" w:color="auto"/>
                <w:left w:val="none" w:sz="0" w:space="0" w:color="auto"/>
                <w:bottom w:val="none" w:sz="0" w:space="0" w:color="auto"/>
                <w:right w:val="none" w:sz="0" w:space="0" w:color="auto"/>
              </w:divBdr>
            </w:div>
            <w:div w:id="1804688066">
              <w:marLeft w:val="0"/>
              <w:marRight w:val="0"/>
              <w:marTop w:val="0"/>
              <w:marBottom w:val="0"/>
              <w:divBdr>
                <w:top w:val="none" w:sz="0" w:space="0" w:color="auto"/>
                <w:left w:val="none" w:sz="0" w:space="0" w:color="auto"/>
                <w:bottom w:val="none" w:sz="0" w:space="0" w:color="auto"/>
                <w:right w:val="none" w:sz="0" w:space="0" w:color="auto"/>
              </w:divBdr>
            </w:div>
            <w:div w:id="1907371665">
              <w:marLeft w:val="0"/>
              <w:marRight w:val="0"/>
              <w:marTop w:val="0"/>
              <w:marBottom w:val="0"/>
              <w:divBdr>
                <w:top w:val="none" w:sz="0" w:space="0" w:color="auto"/>
                <w:left w:val="none" w:sz="0" w:space="0" w:color="auto"/>
                <w:bottom w:val="none" w:sz="0" w:space="0" w:color="auto"/>
                <w:right w:val="none" w:sz="0" w:space="0" w:color="auto"/>
              </w:divBdr>
            </w:div>
            <w:div w:id="19747955">
              <w:marLeft w:val="0"/>
              <w:marRight w:val="0"/>
              <w:marTop w:val="0"/>
              <w:marBottom w:val="0"/>
              <w:divBdr>
                <w:top w:val="none" w:sz="0" w:space="0" w:color="auto"/>
                <w:left w:val="none" w:sz="0" w:space="0" w:color="auto"/>
                <w:bottom w:val="none" w:sz="0" w:space="0" w:color="auto"/>
                <w:right w:val="none" w:sz="0" w:space="0" w:color="auto"/>
              </w:divBdr>
            </w:div>
            <w:div w:id="1314141772">
              <w:marLeft w:val="0"/>
              <w:marRight w:val="0"/>
              <w:marTop w:val="0"/>
              <w:marBottom w:val="0"/>
              <w:divBdr>
                <w:top w:val="none" w:sz="0" w:space="0" w:color="auto"/>
                <w:left w:val="none" w:sz="0" w:space="0" w:color="auto"/>
                <w:bottom w:val="none" w:sz="0" w:space="0" w:color="auto"/>
                <w:right w:val="none" w:sz="0" w:space="0" w:color="auto"/>
              </w:divBdr>
            </w:div>
            <w:div w:id="474563326">
              <w:marLeft w:val="0"/>
              <w:marRight w:val="0"/>
              <w:marTop w:val="0"/>
              <w:marBottom w:val="0"/>
              <w:divBdr>
                <w:top w:val="none" w:sz="0" w:space="0" w:color="auto"/>
                <w:left w:val="none" w:sz="0" w:space="0" w:color="auto"/>
                <w:bottom w:val="none" w:sz="0" w:space="0" w:color="auto"/>
                <w:right w:val="none" w:sz="0" w:space="0" w:color="auto"/>
              </w:divBdr>
            </w:div>
            <w:div w:id="735281010">
              <w:marLeft w:val="0"/>
              <w:marRight w:val="0"/>
              <w:marTop w:val="0"/>
              <w:marBottom w:val="0"/>
              <w:divBdr>
                <w:top w:val="none" w:sz="0" w:space="0" w:color="auto"/>
                <w:left w:val="none" w:sz="0" w:space="0" w:color="auto"/>
                <w:bottom w:val="none" w:sz="0" w:space="0" w:color="auto"/>
                <w:right w:val="none" w:sz="0" w:space="0" w:color="auto"/>
              </w:divBdr>
            </w:div>
            <w:div w:id="2004241100">
              <w:marLeft w:val="0"/>
              <w:marRight w:val="0"/>
              <w:marTop w:val="0"/>
              <w:marBottom w:val="0"/>
              <w:divBdr>
                <w:top w:val="none" w:sz="0" w:space="0" w:color="auto"/>
                <w:left w:val="none" w:sz="0" w:space="0" w:color="auto"/>
                <w:bottom w:val="none" w:sz="0" w:space="0" w:color="auto"/>
                <w:right w:val="none" w:sz="0" w:space="0" w:color="auto"/>
              </w:divBdr>
            </w:div>
          </w:divsChild>
        </w:div>
        <w:div w:id="306083785">
          <w:marLeft w:val="0"/>
          <w:marRight w:val="0"/>
          <w:marTop w:val="0"/>
          <w:marBottom w:val="0"/>
          <w:divBdr>
            <w:top w:val="none" w:sz="0" w:space="0" w:color="auto"/>
            <w:left w:val="none" w:sz="0" w:space="0" w:color="auto"/>
            <w:bottom w:val="none" w:sz="0" w:space="0" w:color="auto"/>
            <w:right w:val="none" w:sz="0" w:space="0" w:color="auto"/>
          </w:divBdr>
        </w:div>
        <w:div w:id="1966810590">
          <w:marLeft w:val="0"/>
          <w:marRight w:val="0"/>
          <w:marTop w:val="0"/>
          <w:marBottom w:val="0"/>
          <w:divBdr>
            <w:top w:val="none" w:sz="0" w:space="0" w:color="auto"/>
            <w:left w:val="none" w:sz="0" w:space="0" w:color="auto"/>
            <w:bottom w:val="none" w:sz="0" w:space="0" w:color="auto"/>
            <w:right w:val="none" w:sz="0" w:space="0" w:color="auto"/>
          </w:divBdr>
        </w:div>
        <w:div w:id="1325088822">
          <w:marLeft w:val="0"/>
          <w:marRight w:val="0"/>
          <w:marTop w:val="0"/>
          <w:marBottom w:val="0"/>
          <w:divBdr>
            <w:top w:val="none" w:sz="0" w:space="0" w:color="auto"/>
            <w:left w:val="none" w:sz="0" w:space="0" w:color="auto"/>
            <w:bottom w:val="none" w:sz="0" w:space="0" w:color="auto"/>
            <w:right w:val="none" w:sz="0" w:space="0" w:color="auto"/>
          </w:divBdr>
        </w:div>
        <w:div w:id="1796558213">
          <w:marLeft w:val="0"/>
          <w:marRight w:val="0"/>
          <w:marTop w:val="0"/>
          <w:marBottom w:val="0"/>
          <w:divBdr>
            <w:top w:val="none" w:sz="0" w:space="0" w:color="auto"/>
            <w:left w:val="none" w:sz="0" w:space="0" w:color="auto"/>
            <w:bottom w:val="none" w:sz="0" w:space="0" w:color="auto"/>
            <w:right w:val="none" w:sz="0" w:space="0" w:color="auto"/>
          </w:divBdr>
        </w:div>
        <w:div w:id="157766638">
          <w:marLeft w:val="0"/>
          <w:marRight w:val="0"/>
          <w:marTop w:val="0"/>
          <w:marBottom w:val="0"/>
          <w:divBdr>
            <w:top w:val="none" w:sz="0" w:space="0" w:color="auto"/>
            <w:left w:val="none" w:sz="0" w:space="0" w:color="auto"/>
            <w:bottom w:val="none" w:sz="0" w:space="0" w:color="auto"/>
            <w:right w:val="none" w:sz="0" w:space="0" w:color="auto"/>
          </w:divBdr>
        </w:div>
        <w:div w:id="2074421559">
          <w:marLeft w:val="0"/>
          <w:marRight w:val="0"/>
          <w:marTop w:val="0"/>
          <w:marBottom w:val="0"/>
          <w:divBdr>
            <w:top w:val="none" w:sz="0" w:space="0" w:color="auto"/>
            <w:left w:val="none" w:sz="0" w:space="0" w:color="auto"/>
            <w:bottom w:val="none" w:sz="0" w:space="0" w:color="auto"/>
            <w:right w:val="none" w:sz="0" w:space="0" w:color="auto"/>
          </w:divBdr>
        </w:div>
        <w:div w:id="836267496">
          <w:marLeft w:val="0"/>
          <w:marRight w:val="0"/>
          <w:marTop w:val="0"/>
          <w:marBottom w:val="0"/>
          <w:divBdr>
            <w:top w:val="none" w:sz="0" w:space="0" w:color="auto"/>
            <w:left w:val="none" w:sz="0" w:space="0" w:color="auto"/>
            <w:bottom w:val="none" w:sz="0" w:space="0" w:color="auto"/>
            <w:right w:val="none" w:sz="0" w:space="0" w:color="auto"/>
          </w:divBdr>
        </w:div>
        <w:div w:id="1984189623">
          <w:marLeft w:val="0"/>
          <w:marRight w:val="0"/>
          <w:marTop w:val="0"/>
          <w:marBottom w:val="0"/>
          <w:divBdr>
            <w:top w:val="none" w:sz="0" w:space="0" w:color="auto"/>
            <w:left w:val="none" w:sz="0" w:space="0" w:color="auto"/>
            <w:bottom w:val="none" w:sz="0" w:space="0" w:color="auto"/>
            <w:right w:val="none" w:sz="0" w:space="0" w:color="auto"/>
          </w:divBdr>
        </w:div>
        <w:div w:id="503515308">
          <w:marLeft w:val="0"/>
          <w:marRight w:val="0"/>
          <w:marTop w:val="0"/>
          <w:marBottom w:val="0"/>
          <w:divBdr>
            <w:top w:val="none" w:sz="0" w:space="0" w:color="auto"/>
            <w:left w:val="none" w:sz="0" w:space="0" w:color="auto"/>
            <w:bottom w:val="none" w:sz="0" w:space="0" w:color="auto"/>
            <w:right w:val="none" w:sz="0" w:space="0" w:color="auto"/>
          </w:divBdr>
        </w:div>
        <w:div w:id="1076241167">
          <w:marLeft w:val="0"/>
          <w:marRight w:val="0"/>
          <w:marTop w:val="0"/>
          <w:marBottom w:val="0"/>
          <w:divBdr>
            <w:top w:val="none" w:sz="0" w:space="0" w:color="auto"/>
            <w:left w:val="none" w:sz="0" w:space="0" w:color="auto"/>
            <w:bottom w:val="none" w:sz="0" w:space="0" w:color="auto"/>
            <w:right w:val="none" w:sz="0" w:space="0" w:color="auto"/>
          </w:divBdr>
        </w:div>
        <w:div w:id="88088414">
          <w:marLeft w:val="0"/>
          <w:marRight w:val="0"/>
          <w:marTop w:val="0"/>
          <w:marBottom w:val="0"/>
          <w:divBdr>
            <w:top w:val="none" w:sz="0" w:space="0" w:color="auto"/>
            <w:left w:val="none" w:sz="0" w:space="0" w:color="auto"/>
            <w:bottom w:val="none" w:sz="0" w:space="0" w:color="auto"/>
            <w:right w:val="none" w:sz="0" w:space="0" w:color="auto"/>
          </w:divBdr>
        </w:div>
        <w:div w:id="1512797109">
          <w:marLeft w:val="0"/>
          <w:marRight w:val="0"/>
          <w:marTop w:val="0"/>
          <w:marBottom w:val="0"/>
          <w:divBdr>
            <w:top w:val="none" w:sz="0" w:space="0" w:color="auto"/>
            <w:left w:val="none" w:sz="0" w:space="0" w:color="auto"/>
            <w:bottom w:val="none" w:sz="0" w:space="0" w:color="auto"/>
            <w:right w:val="none" w:sz="0" w:space="0" w:color="auto"/>
          </w:divBdr>
        </w:div>
        <w:div w:id="197284104">
          <w:marLeft w:val="0"/>
          <w:marRight w:val="0"/>
          <w:marTop w:val="0"/>
          <w:marBottom w:val="0"/>
          <w:divBdr>
            <w:top w:val="none" w:sz="0" w:space="0" w:color="auto"/>
            <w:left w:val="none" w:sz="0" w:space="0" w:color="auto"/>
            <w:bottom w:val="none" w:sz="0" w:space="0" w:color="auto"/>
            <w:right w:val="none" w:sz="0" w:space="0" w:color="auto"/>
          </w:divBdr>
        </w:div>
        <w:div w:id="914970931">
          <w:marLeft w:val="0"/>
          <w:marRight w:val="0"/>
          <w:marTop w:val="0"/>
          <w:marBottom w:val="0"/>
          <w:divBdr>
            <w:top w:val="none" w:sz="0" w:space="0" w:color="auto"/>
            <w:left w:val="none" w:sz="0" w:space="0" w:color="auto"/>
            <w:bottom w:val="none" w:sz="0" w:space="0" w:color="auto"/>
            <w:right w:val="none" w:sz="0" w:space="0" w:color="auto"/>
          </w:divBdr>
        </w:div>
        <w:div w:id="485391624">
          <w:marLeft w:val="0"/>
          <w:marRight w:val="0"/>
          <w:marTop w:val="0"/>
          <w:marBottom w:val="0"/>
          <w:divBdr>
            <w:top w:val="none" w:sz="0" w:space="0" w:color="auto"/>
            <w:left w:val="none" w:sz="0" w:space="0" w:color="auto"/>
            <w:bottom w:val="none" w:sz="0" w:space="0" w:color="auto"/>
            <w:right w:val="none" w:sz="0" w:space="0" w:color="auto"/>
          </w:divBdr>
        </w:div>
        <w:div w:id="1270510064">
          <w:marLeft w:val="0"/>
          <w:marRight w:val="0"/>
          <w:marTop w:val="0"/>
          <w:marBottom w:val="0"/>
          <w:divBdr>
            <w:top w:val="none" w:sz="0" w:space="0" w:color="auto"/>
            <w:left w:val="none" w:sz="0" w:space="0" w:color="auto"/>
            <w:bottom w:val="none" w:sz="0" w:space="0" w:color="auto"/>
            <w:right w:val="none" w:sz="0" w:space="0" w:color="auto"/>
          </w:divBdr>
        </w:div>
        <w:div w:id="740950829">
          <w:marLeft w:val="0"/>
          <w:marRight w:val="0"/>
          <w:marTop w:val="0"/>
          <w:marBottom w:val="0"/>
          <w:divBdr>
            <w:top w:val="none" w:sz="0" w:space="0" w:color="auto"/>
            <w:left w:val="none" w:sz="0" w:space="0" w:color="auto"/>
            <w:bottom w:val="none" w:sz="0" w:space="0" w:color="auto"/>
            <w:right w:val="none" w:sz="0" w:space="0" w:color="auto"/>
          </w:divBdr>
        </w:div>
        <w:div w:id="1847862213">
          <w:marLeft w:val="0"/>
          <w:marRight w:val="0"/>
          <w:marTop w:val="0"/>
          <w:marBottom w:val="0"/>
          <w:divBdr>
            <w:top w:val="none" w:sz="0" w:space="0" w:color="auto"/>
            <w:left w:val="none" w:sz="0" w:space="0" w:color="auto"/>
            <w:bottom w:val="none" w:sz="0" w:space="0" w:color="auto"/>
            <w:right w:val="none" w:sz="0" w:space="0" w:color="auto"/>
          </w:divBdr>
        </w:div>
        <w:div w:id="1347518079">
          <w:marLeft w:val="0"/>
          <w:marRight w:val="0"/>
          <w:marTop w:val="0"/>
          <w:marBottom w:val="0"/>
          <w:divBdr>
            <w:top w:val="none" w:sz="0" w:space="0" w:color="auto"/>
            <w:left w:val="none" w:sz="0" w:space="0" w:color="auto"/>
            <w:bottom w:val="none" w:sz="0" w:space="0" w:color="auto"/>
            <w:right w:val="none" w:sz="0" w:space="0" w:color="auto"/>
          </w:divBdr>
        </w:div>
        <w:div w:id="1982029293">
          <w:marLeft w:val="0"/>
          <w:marRight w:val="0"/>
          <w:marTop w:val="0"/>
          <w:marBottom w:val="0"/>
          <w:divBdr>
            <w:top w:val="none" w:sz="0" w:space="0" w:color="auto"/>
            <w:left w:val="none" w:sz="0" w:space="0" w:color="auto"/>
            <w:bottom w:val="none" w:sz="0" w:space="0" w:color="auto"/>
            <w:right w:val="none" w:sz="0" w:space="0" w:color="auto"/>
          </w:divBdr>
        </w:div>
        <w:div w:id="1729113006">
          <w:marLeft w:val="0"/>
          <w:marRight w:val="0"/>
          <w:marTop w:val="0"/>
          <w:marBottom w:val="0"/>
          <w:divBdr>
            <w:top w:val="none" w:sz="0" w:space="0" w:color="auto"/>
            <w:left w:val="none" w:sz="0" w:space="0" w:color="auto"/>
            <w:bottom w:val="none" w:sz="0" w:space="0" w:color="auto"/>
            <w:right w:val="none" w:sz="0" w:space="0" w:color="auto"/>
          </w:divBdr>
        </w:div>
        <w:div w:id="1501115066">
          <w:marLeft w:val="0"/>
          <w:marRight w:val="0"/>
          <w:marTop w:val="0"/>
          <w:marBottom w:val="0"/>
          <w:divBdr>
            <w:top w:val="none" w:sz="0" w:space="0" w:color="auto"/>
            <w:left w:val="none" w:sz="0" w:space="0" w:color="auto"/>
            <w:bottom w:val="none" w:sz="0" w:space="0" w:color="auto"/>
            <w:right w:val="none" w:sz="0" w:space="0" w:color="auto"/>
          </w:divBdr>
        </w:div>
        <w:div w:id="729883076">
          <w:marLeft w:val="0"/>
          <w:marRight w:val="0"/>
          <w:marTop w:val="0"/>
          <w:marBottom w:val="0"/>
          <w:divBdr>
            <w:top w:val="none" w:sz="0" w:space="0" w:color="auto"/>
            <w:left w:val="none" w:sz="0" w:space="0" w:color="auto"/>
            <w:bottom w:val="none" w:sz="0" w:space="0" w:color="auto"/>
            <w:right w:val="none" w:sz="0" w:space="0" w:color="auto"/>
          </w:divBdr>
        </w:div>
        <w:div w:id="1879078803">
          <w:marLeft w:val="0"/>
          <w:marRight w:val="0"/>
          <w:marTop w:val="0"/>
          <w:marBottom w:val="0"/>
          <w:divBdr>
            <w:top w:val="none" w:sz="0" w:space="0" w:color="auto"/>
            <w:left w:val="none" w:sz="0" w:space="0" w:color="auto"/>
            <w:bottom w:val="none" w:sz="0" w:space="0" w:color="auto"/>
            <w:right w:val="none" w:sz="0" w:space="0" w:color="auto"/>
          </w:divBdr>
        </w:div>
        <w:div w:id="2071725357">
          <w:marLeft w:val="0"/>
          <w:marRight w:val="0"/>
          <w:marTop w:val="0"/>
          <w:marBottom w:val="0"/>
          <w:divBdr>
            <w:top w:val="none" w:sz="0" w:space="0" w:color="auto"/>
            <w:left w:val="none" w:sz="0" w:space="0" w:color="auto"/>
            <w:bottom w:val="none" w:sz="0" w:space="0" w:color="auto"/>
            <w:right w:val="none" w:sz="0" w:space="0" w:color="auto"/>
          </w:divBdr>
        </w:div>
        <w:div w:id="677850456">
          <w:marLeft w:val="0"/>
          <w:marRight w:val="0"/>
          <w:marTop w:val="0"/>
          <w:marBottom w:val="0"/>
          <w:divBdr>
            <w:top w:val="none" w:sz="0" w:space="0" w:color="auto"/>
            <w:left w:val="none" w:sz="0" w:space="0" w:color="auto"/>
            <w:bottom w:val="none" w:sz="0" w:space="0" w:color="auto"/>
            <w:right w:val="none" w:sz="0" w:space="0" w:color="auto"/>
          </w:divBdr>
        </w:div>
        <w:div w:id="53177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Cherrie Chan</dc:creator>
  <cp:lastModifiedBy>Cherrie Chan</cp:lastModifiedBy>
  <cp:revision>1</cp:revision>
  <dcterms:created xsi:type="dcterms:W3CDTF">2016-11-25T13:24:00Z</dcterms:created>
  <dcterms:modified xsi:type="dcterms:W3CDTF">2016-11-25T14:30:00Z</dcterms:modified>
</cp:coreProperties>
</file>